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30D3" w14:textId="77777777" w:rsidR="000066DA" w:rsidRDefault="00691274">
      <w:pPr>
        <w:pStyle w:val="BodyText"/>
        <w:spacing w:before="0"/>
        <w:ind w:left="48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60312B" wp14:editId="5960312C">
            <wp:extent cx="698131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3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030D4" w14:textId="77777777" w:rsidR="000066DA" w:rsidRDefault="00691274">
      <w:pPr>
        <w:spacing w:before="10"/>
        <w:ind w:left="667" w:right="492"/>
        <w:jc w:val="center"/>
        <w:rPr>
          <w:rFonts w:ascii="Nirmala UI"/>
          <w:b/>
          <w:sz w:val="20"/>
        </w:rPr>
      </w:pPr>
      <w:r>
        <w:rPr>
          <w:rFonts w:ascii="Nirmala UI"/>
          <w:b/>
          <w:color w:val="212189"/>
          <w:w w:val="85"/>
          <w:sz w:val="20"/>
        </w:rPr>
        <w:t>STATE</w:t>
      </w:r>
      <w:r>
        <w:rPr>
          <w:rFonts w:ascii="Nirmala UI"/>
          <w:b/>
          <w:color w:val="212189"/>
          <w:spacing w:val="10"/>
          <w:sz w:val="20"/>
        </w:rPr>
        <w:t xml:space="preserve"> </w:t>
      </w:r>
      <w:r>
        <w:rPr>
          <w:rFonts w:ascii="Nirmala UI"/>
          <w:b/>
          <w:color w:val="212189"/>
          <w:w w:val="85"/>
          <w:sz w:val="20"/>
        </w:rPr>
        <w:t>OF</w:t>
      </w:r>
      <w:r>
        <w:rPr>
          <w:rFonts w:ascii="Nirmala UI"/>
          <w:b/>
          <w:color w:val="212189"/>
          <w:spacing w:val="-2"/>
          <w:sz w:val="20"/>
        </w:rPr>
        <w:t xml:space="preserve"> </w:t>
      </w:r>
      <w:r>
        <w:rPr>
          <w:rFonts w:ascii="Nirmala UI"/>
          <w:b/>
          <w:color w:val="212189"/>
          <w:spacing w:val="-2"/>
          <w:w w:val="85"/>
          <w:sz w:val="20"/>
        </w:rPr>
        <w:t>WASHINGTON</w:t>
      </w:r>
    </w:p>
    <w:p w14:paraId="596030D5" w14:textId="77777777" w:rsidR="000066DA" w:rsidRDefault="00691274">
      <w:pPr>
        <w:pStyle w:val="Heading1"/>
        <w:spacing w:before="1"/>
        <w:ind w:left="667" w:right="493"/>
        <w:jc w:val="center"/>
      </w:pPr>
      <w:r>
        <w:rPr>
          <w:color w:val="212189"/>
        </w:rPr>
        <w:t>BOARD</w:t>
      </w:r>
      <w:r>
        <w:rPr>
          <w:color w:val="212189"/>
          <w:spacing w:val="3"/>
        </w:rPr>
        <w:t xml:space="preserve"> </w:t>
      </w:r>
      <w:r>
        <w:rPr>
          <w:color w:val="212189"/>
        </w:rPr>
        <w:t>OF</w:t>
      </w:r>
      <w:r>
        <w:rPr>
          <w:color w:val="212189"/>
          <w:spacing w:val="2"/>
        </w:rPr>
        <w:t xml:space="preserve"> </w:t>
      </w:r>
      <w:r>
        <w:rPr>
          <w:color w:val="212189"/>
        </w:rPr>
        <w:t>REGISTRATION</w:t>
      </w:r>
      <w:r>
        <w:rPr>
          <w:color w:val="212189"/>
          <w:spacing w:val="32"/>
        </w:rPr>
        <w:t xml:space="preserve"> </w:t>
      </w:r>
      <w:r>
        <w:rPr>
          <w:color w:val="212189"/>
        </w:rPr>
        <w:t>FOR</w:t>
      </w:r>
      <w:r>
        <w:rPr>
          <w:color w:val="212189"/>
          <w:spacing w:val="-16"/>
        </w:rPr>
        <w:t xml:space="preserve"> </w:t>
      </w:r>
      <w:r>
        <w:rPr>
          <w:color w:val="212189"/>
        </w:rPr>
        <w:t>PROFESSIONAL</w:t>
      </w:r>
      <w:r>
        <w:rPr>
          <w:color w:val="212189"/>
          <w:spacing w:val="-16"/>
        </w:rPr>
        <w:t xml:space="preserve"> </w:t>
      </w:r>
      <w:r>
        <w:rPr>
          <w:color w:val="212189"/>
        </w:rPr>
        <w:t>ENGINEERS</w:t>
      </w:r>
      <w:r>
        <w:rPr>
          <w:color w:val="212189"/>
          <w:spacing w:val="12"/>
        </w:rPr>
        <w:t xml:space="preserve"> </w:t>
      </w:r>
      <w:r>
        <w:rPr>
          <w:color w:val="212189"/>
        </w:rPr>
        <w:t>AND</w:t>
      </w:r>
      <w:r>
        <w:rPr>
          <w:color w:val="212189"/>
          <w:spacing w:val="38"/>
        </w:rPr>
        <w:t xml:space="preserve"> </w:t>
      </w:r>
      <w:r>
        <w:rPr>
          <w:color w:val="212189"/>
        </w:rPr>
        <w:t>LAND</w:t>
      </w:r>
      <w:r>
        <w:rPr>
          <w:color w:val="212189"/>
          <w:spacing w:val="-8"/>
        </w:rPr>
        <w:t xml:space="preserve"> </w:t>
      </w:r>
      <w:r>
        <w:rPr>
          <w:color w:val="212189"/>
          <w:spacing w:val="-2"/>
        </w:rPr>
        <w:t>SURVEYORS</w:t>
      </w:r>
    </w:p>
    <w:p w14:paraId="596030D6" w14:textId="77777777" w:rsidR="000066DA" w:rsidRDefault="000066DA">
      <w:pPr>
        <w:pStyle w:val="BodyText"/>
        <w:spacing w:before="3"/>
        <w:rPr>
          <w:rFonts w:ascii="Nirmala UI"/>
          <w:b/>
          <w:sz w:val="19"/>
        </w:rPr>
      </w:pPr>
    </w:p>
    <w:p w14:paraId="596030D7" w14:textId="77777777" w:rsidR="000066DA" w:rsidRDefault="000066DA">
      <w:pPr>
        <w:rPr>
          <w:rFonts w:ascii="Nirmala UI"/>
          <w:sz w:val="19"/>
        </w:rPr>
        <w:sectPr w:rsidR="000066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380" w:right="1040" w:bottom="280" w:left="500" w:header="720" w:footer="720" w:gutter="0"/>
          <w:cols w:space="720"/>
        </w:sectPr>
      </w:pPr>
    </w:p>
    <w:p w14:paraId="596030D8" w14:textId="77777777" w:rsidR="000066DA" w:rsidRDefault="000066DA">
      <w:pPr>
        <w:pStyle w:val="BodyText"/>
        <w:spacing w:before="0"/>
        <w:rPr>
          <w:rFonts w:ascii="Nirmala UI"/>
          <w:b/>
        </w:rPr>
      </w:pPr>
    </w:p>
    <w:p w14:paraId="596030D9" w14:textId="77777777" w:rsidR="000066DA" w:rsidRDefault="000066DA">
      <w:pPr>
        <w:pStyle w:val="BodyText"/>
        <w:spacing w:before="6"/>
        <w:rPr>
          <w:rFonts w:ascii="Nirmala UI"/>
          <w:b/>
          <w:sz w:val="16"/>
        </w:rPr>
      </w:pPr>
    </w:p>
    <w:p w14:paraId="596030DA" w14:textId="3751B5C9" w:rsidR="000066DA" w:rsidRDefault="00691274">
      <w:pPr>
        <w:ind w:left="956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TIME:</w:t>
      </w:r>
      <w:r>
        <w:rPr>
          <w:b/>
          <w:spacing w:val="39"/>
          <w:sz w:val="24"/>
        </w:rPr>
        <w:t xml:space="preserve"> </w:t>
      </w:r>
      <w:r w:rsidR="000868E7">
        <w:rPr>
          <w:sz w:val="24"/>
        </w:rPr>
        <w:t>Dec</w:t>
      </w:r>
      <w:r>
        <w:rPr>
          <w:spacing w:val="-11"/>
          <w:sz w:val="24"/>
        </w:rPr>
        <w:t xml:space="preserve"> </w:t>
      </w:r>
      <w:r w:rsidR="000868E7">
        <w:rPr>
          <w:sz w:val="24"/>
        </w:rPr>
        <w:t>8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596030DB" w14:textId="1E79D37C" w:rsidR="000066DA" w:rsidRDefault="00691274">
      <w:pPr>
        <w:tabs>
          <w:tab w:val="left" w:pos="2384"/>
        </w:tabs>
        <w:spacing w:before="120"/>
        <w:ind w:left="956"/>
        <w:rPr>
          <w:sz w:val="24"/>
        </w:rPr>
      </w:pPr>
      <w:r>
        <w:rPr>
          <w:b/>
          <w:spacing w:val="-2"/>
          <w:sz w:val="24"/>
        </w:rPr>
        <w:t>LOCATION:</w:t>
      </w:r>
      <w:r>
        <w:rPr>
          <w:b/>
          <w:sz w:val="24"/>
        </w:rPr>
        <w:tab/>
      </w:r>
      <w:r w:rsidR="000868E7">
        <w:rPr>
          <w:sz w:val="24"/>
        </w:rPr>
        <w:t>BRPELS Office</w:t>
      </w:r>
    </w:p>
    <w:p w14:paraId="596030DC" w14:textId="5D54E669" w:rsidR="000066DA" w:rsidRDefault="000868E7">
      <w:pPr>
        <w:pStyle w:val="BodyText"/>
        <w:spacing w:before="19" w:line="266" w:lineRule="exact"/>
        <w:ind w:left="2383"/>
      </w:pPr>
      <w:r>
        <w:t>605 11</w:t>
      </w:r>
      <w:r w:rsidRPr="000868E7">
        <w:rPr>
          <w:vertAlign w:val="superscript"/>
        </w:rPr>
        <w:t>th</w:t>
      </w:r>
      <w:r>
        <w:t xml:space="preserve"> Ave SE</w:t>
      </w:r>
    </w:p>
    <w:p w14:paraId="596030DD" w14:textId="4E3A644C" w:rsidR="000066DA" w:rsidRDefault="00691274">
      <w:pPr>
        <w:pStyle w:val="Title"/>
      </w:pPr>
      <w:r>
        <w:rPr>
          <w:b w:val="0"/>
        </w:rPr>
        <w:br w:type="column"/>
      </w:r>
      <w:r>
        <w:rPr>
          <w:spacing w:val="-4"/>
        </w:rPr>
        <w:t>Board</w:t>
      </w:r>
      <w:r>
        <w:rPr>
          <w:spacing w:val="-7"/>
        </w:rPr>
        <w:t xml:space="preserve"> </w:t>
      </w:r>
      <w:r>
        <w:rPr>
          <w:spacing w:val="-4"/>
        </w:rPr>
        <w:t>Meeting</w:t>
      </w:r>
      <w:r>
        <w:rPr>
          <w:spacing w:val="-6"/>
        </w:rPr>
        <w:t xml:space="preserve"> </w:t>
      </w:r>
      <w:r>
        <w:rPr>
          <w:spacing w:val="-4"/>
        </w:rPr>
        <w:t>Agenda</w:t>
      </w:r>
    </w:p>
    <w:p w14:paraId="596030DE" w14:textId="6EBD1FEC" w:rsidR="000066DA" w:rsidRDefault="00FC768C" w:rsidP="000868E7">
      <w:pPr>
        <w:pStyle w:val="BodyText"/>
        <w:spacing w:before="152"/>
        <w:ind w:left="720" w:firstLine="393"/>
      </w:pPr>
      <w:r>
        <w:rPr>
          <w:spacing w:val="-2"/>
        </w:rPr>
        <w:t>9</w:t>
      </w:r>
      <w:r w:rsidR="00691274">
        <w:rPr>
          <w:spacing w:val="-2"/>
        </w:rPr>
        <w:t>:00</w:t>
      </w:r>
      <w:r w:rsidR="00691274">
        <w:rPr>
          <w:spacing w:val="-6"/>
        </w:rPr>
        <w:t xml:space="preserve"> </w:t>
      </w:r>
      <w:r w:rsidR="00691274">
        <w:rPr>
          <w:spacing w:val="-5"/>
        </w:rPr>
        <w:t>am</w:t>
      </w:r>
    </w:p>
    <w:p w14:paraId="596030DF" w14:textId="77777777" w:rsidR="000066DA" w:rsidRDefault="000066DA">
      <w:pPr>
        <w:pStyle w:val="BodyText"/>
        <w:spacing w:before="11"/>
        <w:rPr>
          <w:sz w:val="25"/>
        </w:rPr>
      </w:pPr>
    </w:p>
    <w:p w14:paraId="596030E0" w14:textId="79A1994E" w:rsidR="000066DA" w:rsidRDefault="00691274">
      <w:pPr>
        <w:tabs>
          <w:tab w:val="left" w:pos="1756"/>
        </w:tabs>
        <w:spacing w:line="165" w:lineRule="auto"/>
        <w:ind w:left="1113"/>
        <w:rPr>
          <w:sz w:val="32"/>
        </w:rPr>
      </w:pPr>
      <w:r>
        <w:rPr>
          <w:spacing w:val="-5"/>
          <w:position w:val="-12"/>
          <w:sz w:val="24"/>
        </w:rPr>
        <w:t>and</w:t>
      </w:r>
      <w:r>
        <w:rPr>
          <w:position w:val="-12"/>
          <w:sz w:val="24"/>
        </w:rPr>
        <w:tab/>
      </w:r>
      <w:hyperlink r:id="rId14" w:history="1">
        <w:r w:rsidRPr="006222BD">
          <w:rPr>
            <w:rStyle w:val="Hyperlink"/>
            <w:sz w:val="32"/>
          </w:rPr>
          <w:t xml:space="preserve">WebEx </w:t>
        </w:r>
        <w:r w:rsidRPr="006222BD">
          <w:rPr>
            <w:rStyle w:val="Hyperlink"/>
            <w:spacing w:val="-4"/>
            <w:sz w:val="32"/>
          </w:rPr>
          <w:t>Link</w:t>
        </w:r>
      </w:hyperlink>
    </w:p>
    <w:p w14:paraId="596030E1" w14:textId="77777777" w:rsidR="000066DA" w:rsidRDefault="000066DA">
      <w:pPr>
        <w:spacing w:line="165" w:lineRule="auto"/>
        <w:rPr>
          <w:sz w:val="32"/>
        </w:rPr>
        <w:sectPr w:rsidR="000066DA">
          <w:type w:val="continuous"/>
          <w:pgSz w:w="12240" w:h="15840"/>
          <w:pgMar w:top="380" w:right="1040" w:bottom="280" w:left="500" w:header="720" w:footer="720" w:gutter="0"/>
          <w:cols w:num="2" w:space="720" w:equalWidth="0">
            <w:col w:w="3982" w:space="40"/>
            <w:col w:w="6678"/>
          </w:cols>
        </w:sectPr>
      </w:pPr>
    </w:p>
    <w:p w14:paraId="362603A0" w14:textId="77777777" w:rsidR="000868E7" w:rsidRDefault="000868E7">
      <w:pPr>
        <w:pStyle w:val="BodyText"/>
        <w:spacing w:before="44" w:line="254" w:lineRule="auto"/>
        <w:ind w:left="2383"/>
      </w:pPr>
      <w:r>
        <w:t>STE 201</w:t>
      </w:r>
    </w:p>
    <w:p w14:paraId="596030E2" w14:textId="52841651" w:rsidR="000066DA" w:rsidRDefault="000868E7">
      <w:pPr>
        <w:pStyle w:val="BodyText"/>
        <w:spacing w:before="44" w:line="254" w:lineRule="auto"/>
        <w:ind w:left="2383"/>
      </w:pPr>
      <w:r>
        <w:t>Olympia,</w:t>
      </w:r>
      <w:r w:rsidR="00691274">
        <w:rPr>
          <w:spacing w:val="-14"/>
        </w:rPr>
        <w:t xml:space="preserve"> </w:t>
      </w:r>
      <w:r w:rsidR="00691274">
        <w:t>WA</w:t>
      </w:r>
      <w:r>
        <w:t>,</w:t>
      </w:r>
      <w:r w:rsidR="00691274">
        <w:rPr>
          <w:spacing w:val="-13"/>
        </w:rPr>
        <w:t xml:space="preserve"> </w:t>
      </w:r>
      <w:r w:rsidR="00691274">
        <w:t>9</w:t>
      </w:r>
      <w:r>
        <w:t>8501</w:t>
      </w:r>
    </w:p>
    <w:p w14:paraId="596030E3" w14:textId="77777777" w:rsidR="000066DA" w:rsidRDefault="00691274">
      <w:pPr>
        <w:spacing w:line="243" w:lineRule="exact"/>
        <w:ind w:left="1109"/>
        <w:rPr>
          <w:sz w:val="24"/>
        </w:rPr>
      </w:pPr>
      <w:r>
        <w:br w:type="column"/>
      </w:r>
      <w:r>
        <w:rPr>
          <w:spacing w:val="-5"/>
          <w:sz w:val="24"/>
        </w:rPr>
        <w:t>or</w:t>
      </w:r>
    </w:p>
    <w:p w14:paraId="596030E4" w14:textId="77777777" w:rsidR="000066DA" w:rsidRPr="00912990" w:rsidRDefault="00691274" w:rsidP="006B0AA4">
      <w:pPr>
        <w:pStyle w:val="Heading2"/>
        <w:spacing w:line="286" w:lineRule="exact"/>
        <w:ind w:left="720" w:firstLine="360"/>
        <w:rPr>
          <w:color w:val="000000" w:themeColor="text1"/>
        </w:rPr>
      </w:pPr>
      <w:r w:rsidRPr="00912990">
        <w:rPr>
          <w:color w:val="000000" w:themeColor="text1"/>
        </w:rPr>
        <w:t>Tap to</w:t>
      </w:r>
      <w:r w:rsidRPr="00912990">
        <w:rPr>
          <w:color w:val="000000" w:themeColor="text1"/>
          <w:spacing w:val="-5"/>
        </w:rPr>
        <w:t xml:space="preserve"> </w:t>
      </w:r>
      <w:r w:rsidRPr="00912990">
        <w:rPr>
          <w:color w:val="000000" w:themeColor="text1"/>
        </w:rPr>
        <w:t>join</w:t>
      </w:r>
      <w:r w:rsidRPr="00912990">
        <w:rPr>
          <w:color w:val="000000" w:themeColor="text1"/>
          <w:spacing w:val="-4"/>
        </w:rPr>
        <w:t xml:space="preserve"> </w:t>
      </w:r>
      <w:r w:rsidRPr="00912990">
        <w:rPr>
          <w:color w:val="000000" w:themeColor="text1"/>
        </w:rPr>
        <w:t>from</w:t>
      </w:r>
      <w:r w:rsidRPr="00912990">
        <w:rPr>
          <w:color w:val="000000" w:themeColor="text1"/>
          <w:spacing w:val="-3"/>
        </w:rPr>
        <w:t xml:space="preserve"> </w:t>
      </w:r>
      <w:r w:rsidRPr="00912990">
        <w:rPr>
          <w:color w:val="000000" w:themeColor="text1"/>
        </w:rPr>
        <w:t>a</w:t>
      </w:r>
      <w:r w:rsidRPr="00912990">
        <w:rPr>
          <w:color w:val="000000" w:themeColor="text1"/>
          <w:spacing w:val="-3"/>
        </w:rPr>
        <w:t xml:space="preserve"> </w:t>
      </w:r>
      <w:r w:rsidRPr="00912990">
        <w:rPr>
          <w:color w:val="000000" w:themeColor="text1"/>
        </w:rPr>
        <w:t>mobile</w:t>
      </w:r>
      <w:r w:rsidRPr="00912990">
        <w:rPr>
          <w:color w:val="000000" w:themeColor="text1"/>
          <w:spacing w:val="-2"/>
        </w:rPr>
        <w:t xml:space="preserve"> device</w:t>
      </w:r>
    </w:p>
    <w:p w14:paraId="596030E6" w14:textId="77F43BA2" w:rsidR="000066DA" w:rsidRPr="006B0AA4" w:rsidRDefault="001E0C62" w:rsidP="006B0AA4">
      <w:pPr>
        <w:spacing w:line="336" w:lineRule="exact"/>
        <w:ind w:left="360" w:firstLine="720"/>
        <w:rPr>
          <w:sz w:val="24"/>
          <w:szCs w:val="24"/>
        </w:rPr>
        <w:sectPr w:rsidR="000066DA" w:rsidRPr="006B0AA4">
          <w:type w:val="continuous"/>
          <w:pgSz w:w="12240" w:h="15840"/>
          <w:pgMar w:top="380" w:right="1040" w:bottom="280" w:left="500" w:header="720" w:footer="720" w:gutter="0"/>
          <w:cols w:num="2" w:space="720" w:equalWidth="0">
            <w:col w:w="4667" w:space="40"/>
            <w:col w:w="5993"/>
          </w:cols>
        </w:sectPr>
      </w:pPr>
      <w:hyperlink r:id="rId15" w:history="1">
        <w:r w:rsidR="006B0AA4" w:rsidRPr="00BA06ED">
          <w:rPr>
            <w:rStyle w:val="Hyperlink"/>
          </w:rPr>
          <w:t>+1-650-479-3208,,25568497970#37597265#</w:t>
        </w:r>
      </w:hyperlink>
      <w:r w:rsidR="006B0AA4" w:rsidRPr="00BA06ED">
        <w:t xml:space="preserve"> </w:t>
      </w:r>
      <w:r w:rsidR="006B0AA4" w:rsidRPr="009C39B2">
        <w:t>US Toll</w:t>
      </w:r>
    </w:p>
    <w:p w14:paraId="596030E7" w14:textId="77777777" w:rsidR="000066DA" w:rsidRDefault="000066DA">
      <w:pPr>
        <w:pStyle w:val="BodyText"/>
        <w:spacing w:before="1"/>
        <w:rPr>
          <w:sz w:val="27"/>
        </w:rPr>
      </w:pPr>
    </w:p>
    <w:p w14:paraId="63D91F07" w14:textId="77777777" w:rsidR="00F02C64" w:rsidRDefault="00691274">
      <w:pPr>
        <w:pStyle w:val="BodyText"/>
        <w:spacing w:before="52"/>
        <w:ind w:left="956"/>
        <w:rPr>
          <w:b/>
          <w:spacing w:val="-14"/>
        </w:rPr>
      </w:pPr>
      <w:r>
        <w:rPr>
          <w:b/>
        </w:rPr>
        <w:t>ATTENTION:</w:t>
      </w:r>
      <w:r>
        <w:rPr>
          <w:b/>
          <w:spacing w:val="-14"/>
        </w:rPr>
        <w:t xml:space="preserve"> </w:t>
      </w:r>
    </w:p>
    <w:p w14:paraId="596030E8" w14:textId="43CCBE09" w:rsidR="000066DA" w:rsidRDefault="00691274">
      <w:pPr>
        <w:pStyle w:val="BodyText"/>
        <w:spacing w:before="52"/>
        <w:ind w:left="956"/>
      </w:pPr>
      <w:r>
        <w:t>All</w:t>
      </w:r>
      <w:r>
        <w:rPr>
          <w:spacing w:val="-14"/>
        </w:rPr>
        <w:t xml:space="preserve"> </w:t>
      </w:r>
      <w:r>
        <w:t>meetings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except</w:t>
      </w:r>
      <w:r>
        <w:rPr>
          <w:spacing w:val="-14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calls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Closed</w:t>
      </w:r>
      <w:r>
        <w:rPr>
          <w:spacing w:val="-14"/>
        </w:rPr>
        <w:t xml:space="preserve"> </w:t>
      </w:r>
      <w:r>
        <w:t xml:space="preserve">Session. </w:t>
      </w:r>
      <w:r>
        <w:rPr>
          <w:spacing w:val="-2"/>
        </w:rPr>
        <w:t>During</w:t>
      </w:r>
      <w:r>
        <w:rPr>
          <w:spacing w:val="-11"/>
        </w:rPr>
        <w:t xml:space="preserve"> </w:t>
      </w:r>
      <w:r>
        <w:rPr>
          <w:spacing w:val="-2"/>
        </w:rPr>
        <w:t>Closed</w:t>
      </w:r>
      <w:r>
        <w:rPr>
          <w:spacing w:val="-9"/>
        </w:rPr>
        <w:t xml:space="preserve"> </w:t>
      </w:r>
      <w:r>
        <w:rPr>
          <w:spacing w:val="-2"/>
        </w:rPr>
        <w:t>Session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>guests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excused.</w:t>
      </w:r>
      <w:r>
        <w:rPr>
          <w:spacing w:val="-10"/>
        </w:rPr>
        <w:t xml:space="preserve"> </w:t>
      </w:r>
      <w:r>
        <w:rPr>
          <w:spacing w:val="-2"/>
        </w:rPr>
        <w:t>Start</w:t>
      </w:r>
      <w:r>
        <w:rPr>
          <w:spacing w:val="-11"/>
        </w:rPr>
        <w:t xml:space="preserve"> </w:t>
      </w:r>
      <w:r>
        <w:rPr>
          <w:spacing w:val="-2"/>
        </w:rPr>
        <w:t>times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subject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change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Board</w:t>
      </w:r>
      <w:r>
        <w:rPr>
          <w:spacing w:val="-9"/>
        </w:rPr>
        <w:t xml:space="preserve"> </w:t>
      </w:r>
      <w:r>
        <w:t>Chair.</w:t>
      </w:r>
    </w:p>
    <w:p w14:paraId="596030E9" w14:textId="77777777" w:rsidR="000066DA" w:rsidRDefault="00691274">
      <w:pPr>
        <w:pStyle w:val="Heading1"/>
        <w:spacing w:before="122"/>
        <w:rPr>
          <w:rFonts w:ascii="Calibri"/>
        </w:rPr>
      </w:pPr>
      <w:bookmarkStart w:id="0" w:name="OPEN_SESSION"/>
      <w:bookmarkEnd w:id="0"/>
      <w:r>
        <w:rPr>
          <w:rFonts w:ascii="Calibri"/>
        </w:rPr>
        <w:t>OPEN</w:t>
      </w:r>
      <w:r>
        <w:rPr>
          <w:rFonts w:ascii="Calibri"/>
          <w:spacing w:val="-2"/>
        </w:rPr>
        <w:t xml:space="preserve"> SESSION</w:t>
      </w:r>
    </w:p>
    <w:p w14:paraId="596030EA" w14:textId="77777777" w:rsidR="000066DA" w:rsidRDefault="000066DA">
      <w:pPr>
        <w:pStyle w:val="BodyText"/>
        <w:spacing w:before="1"/>
        <w:rPr>
          <w:b/>
          <w:sz w:val="31"/>
        </w:rPr>
      </w:pPr>
    </w:p>
    <w:p w14:paraId="596030EB" w14:textId="77777777" w:rsidR="000066DA" w:rsidRDefault="00691274">
      <w:pPr>
        <w:pStyle w:val="Heading2"/>
        <w:numPr>
          <w:ilvl w:val="0"/>
          <w:numId w:val="1"/>
        </w:numPr>
        <w:tabs>
          <w:tab w:val="left" w:pos="360"/>
        </w:tabs>
        <w:ind w:left="360" w:right="7956"/>
      </w:pPr>
      <w:r>
        <w:rPr>
          <w:spacing w:val="-2"/>
        </w:rPr>
        <w:t>Call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Order</w:t>
      </w:r>
    </w:p>
    <w:p w14:paraId="596030EC" w14:textId="77777777" w:rsidR="000066DA" w:rsidRDefault="00691274">
      <w:pPr>
        <w:pStyle w:val="ListParagraph"/>
        <w:numPr>
          <w:ilvl w:val="1"/>
          <w:numId w:val="1"/>
        </w:numPr>
        <w:tabs>
          <w:tab w:val="left" w:pos="524"/>
        </w:tabs>
        <w:ind w:left="523" w:right="7898"/>
        <w:jc w:val="right"/>
        <w:rPr>
          <w:sz w:val="24"/>
        </w:rPr>
      </w:pPr>
      <w:r>
        <w:rPr>
          <w:spacing w:val="-2"/>
          <w:sz w:val="24"/>
        </w:rPr>
        <w:t>Roll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Call</w:t>
      </w:r>
    </w:p>
    <w:p w14:paraId="596030ED" w14:textId="77777777" w:rsidR="000066DA" w:rsidRDefault="00691274">
      <w:pPr>
        <w:pStyle w:val="ListParagraph"/>
        <w:numPr>
          <w:ilvl w:val="1"/>
          <w:numId w:val="1"/>
        </w:numPr>
        <w:tabs>
          <w:tab w:val="left" w:pos="2048"/>
        </w:tabs>
        <w:ind w:left="2047" w:hanging="525"/>
        <w:rPr>
          <w:sz w:val="24"/>
        </w:rPr>
      </w:pPr>
      <w:r>
        <w:rPr>
          <w:spacing w:val="-2"/>
          <w:sz w:val="24"/>
        </w:rPr>
        <w:t>Order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Agenda</w:t>
      </w:r>
    </w:p>
    <w:p w14:paraId="596030EE" w14:textId="03D5F975" w:rsidR="000066DA" w:rsidRDefault="00691274">
      <w:pPr>
        <w:pStyle w:val="ListParagraph"/>
        <w:numPr>
          <w:ilvl w:val="1"/>
          <w:numId w:val="1"/>
        </w:numPr>
        <w:tabs>
          <w:tab w:val="left" w:pos="2048"/>
        </w:tabs>
        <w:spacing w:before="59"/>
        <w:ind w:left="2047" w:hanging="525"/>
        <w:rPr>
          <w:sz w:val="24"/>
        </w:rPr>
      </w:pPr>
      <w:r>
        <w:rPr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 w:rsidR="00DD0DF3">
        <w:rPr>
          <w:sz w:val="24"/>
        </w:rPr>
        <w:t>Oct</w:t>
      </w:r>
      <w:r w:rsidR="00597907">
        <w:rPr>
          <w:sz w:val="24"/>
        </w:rPr>
        <w:t>ober 20, 2022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Minutes</w:t>
      </w:r>
    </w:p>
    <w:p w14:paraId="596030F0" w14:textId="45C5B698" w:rsidR="000066DA" w:rsidRDefault="00691274">
      <w:pPr>
        <w:pStyle w:val="ListParagraph"/>
        <w:numPr>
          <w:ilvl w:val="1"/>
          <w:numId w:val="1"/>
        </w:numPr>
        <w:tabs>
          <w:tab w:val="left" w:pos="2048"/>
        </w:tabs>
        <w:ind w:left="2047" w:hanging="525"/>
        <w:rPr>
          <w:sz w:val="24"/>
        </w:rPr>
      </w:pPr>
      <w:r>
        <w:rPr>
          <w:spacing w:val="-4"/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Comment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Opportunity</w:t>
      </w:r>
    </w:p>
    <w:p w14:paraId="596030F1" w14:textId="77777777" w:rsidR="000066DA" w:rsidRDefault="000066DA">
      <w:pPr>
        <w:pStyle w:val="BodyText"/>
        <w:spacing w:before="0"/>
      </w:pPr>
    </w:p>
    <w:p w14:paraId="596030F2" w14:textId="77777777" w:rsidR="000066DA" w:rsidRDefault="00691274">
      <w:pPr>
        <w:pStyle w:val="BodyText"/>
        <w:spacing w:before="153"/>
        <w:ind w:left="956" w:right="110"/>
        <w:jc w:val="both"/>
      </w:pPr>
      <w:r>
        <w:rPr>
          <w:b/>
        </w:rPr>
        <w:t xml:space="preserve">EXECUTIVE SESSION: </w:t>
      </w:r>
      <w:r>
        <w:t>The chair will announce the purpose and estimated duration for Executive Session.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formal</w:t>
      </w:r>
      <w:r>
        <w:rPr>
          <w:spacing w:val="-13"/>
        </w:rPr>
        <w:t xml:space="preserve"> </w:t>
      </w:r>
      <w:r>
        <w:t>actions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Session.</w:t>
      </w:r>
      <w:r>
        <w:rPr>
          <w:spacing w:val="-13"/>
        </w:rPr>
        <w:t xml:space="preserve"> </w:t>
      </w:r>
      <w:r>
        <w:t>Once</w:t>
      </w:r>
      <w:r>
        <w:rPr>
          <w:spacing w:val="-14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Session</w:t>
      </w:r>
      <w:r>
        <w:rPr>
          <w:spacing w:val="-14"/>
        </w:rPr>
        <w:t xml:space="preserve"> </w:t>
      </w:r>
      <w:r>
        <w:t>concludes, the</w:t>
      </w:r>
      <w:r>
        <w:rPr>
          <w:spacing w:val="-7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break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announce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invite</w:t>
      </w:r>
      <w:r>
        <w:rPr>
          <w:spacing w:val="-10"/>
        </w:rPr>
        <w:t xml:space="preserve"> </w:t>
      </w:r>
      <w:r>
        <w:t>visitors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Session.</w:t>
      </w:r>
    </w:p>
    <w:p w14:paraId="596030F3" w14:textId="77777777" w:rsidR="000066DA" w:rsidRDefault="000066DA">
      <w:pPr>
        <w:pStyle w:val="BodyText"/>
        <w:spacing w:before="2"/>
      </w:pPr>
    </w:p>
    <w:p w14:paraId="596030F4" w14:textId="77777777" w:rsidR="000066DA" w:rsidRDefault="00691274">
      <w:pPr>
        <w:pStyle w:val="Heading1"/>
        <w:jc w:val="both"/>
        <w:rPr>
          <w:rFonts w:ascii="Calibri"/>
        </w:rPr>
      </w:pPr>
      <w:bookmarkStart w:id="1" w:name="OPEN_SESSION_RECONVENES"/>
      <w:bookmarkEnd w:id="1"/>
      <w:r>
        <w:rPr>
          <w:rFonts w:ascii="Calibri"/>
        </w:rPr>
        <w:t>OPEN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SESSION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RECONVENES</w:t>
      </w:r>
    </w:p>
    <w:p w14:paraId="596030F5" w14:textId="77777777" w:rsidR="000066DA" w:rsidRDefault="00691274">
      <w:pPr>
        <w:pStyle w:val="Heading2"/>
        <w:numPr>
          <w:ilvl w:val="0"/>
          <w:numId w:val="1"/>
        </w:numPr>
        <w:tabs>
          <w:tab w:val="left" w:pos="361"/>
        </w:tabs>
        <w:spacing w:before="120"/>
        <w:ind w:left="360" w:right="7234" w:hanging="361"/>
      </w:pPr>
      <w:r>
        <w:t>Disciplinary</w:t>
      </w:r>
      <w:r>
        <w:rPr>
          <w:spacing w:val="-1"/>
        </w:rPr>
        <w:t xml:space="preserve"> </w:t>
      </w:r>
      <w:r>
        <w:rPr>
          <w:spacing w:val="-2"/>
        </w:rPr>
        <w:t>Action</w:t>
      </w:r>
    </w:p>
    <w:p w14:paraId="596030F6" w14:textId="77777777" w:rsidR="000066DA" w:rsidRDefault="00691274">
      <w:pPr>
        <w:pStyle w:val="ListParagraph"/>
        <w:numPr>
          <w:ilvl w:val="1"/>
          <w:numId w:val="1"/>
        </w:numPr>
        <w:tabs>
          <w:tab w:val="left" w:pos="525"/>
        </w:tabs>
        <w:spacing w:before="59"/>
        <w:ind w:left="524" w:right="7246" w:hanging="525"/>
        <w:jc w:val="right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Closures</w:t>
      </w:r>
    </w:p>
    <w:p w14:paraId="596030F7" w14:textId="355B4CE3" w:rsidR="000066DA" w:rsidRPr="00BA0580" w:rsidRDefault="00691274">
      <w:pPr>
        <w:pStyle w:val="ListParagraph"/>
        <w:numPr>
          <w:ilvl w:val="1"/>
          <w:numId w:val="1"/>
        </w:numPr>
        <w:tabs>
          <w:tab w:val="left" w:pos="2112"/>
        </w:tabs>
        <w:ind w:left="2111" w:hanging="525"/>
        <w:rPr>
          <w:sz w:val="24"/>
        </w:rPr>
      </w:pPr>
      <w:r>
        <w:rPr>
          <w:sz w:val="24"/>
        </w:rPr>
        <w:t>Disciplinary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0AA17091" w14:textId="51428BC1" w:rsidR="00BA0580" w:rsidRDefault="007D0FD6">
      <w:pPr>
        <w:pStyle w:val="ListParagraph"/>
        <w:numPr>
          <w:ilvl w:val="1"/>
          <w:numId w:val="1"/>
        </w:numPr>
        <w:tabs>
          <w:tab w:val="left" w:pos="2112"/>
        </w:tabs>
        <w:ind w:left="2111" w:hanging="525"/>
        <w:rPr>
          <w:sz w:val="24"/>
        </w:rPr>
      </w:pPr>
      <w:r>
        <w:rPr>
          <w:spacing w:val="-2"/>
          <w:sz w:val="24"/>
        </w:rPr>
        <w:t xml:space="preserve">Consideration of </w:t>
      </w:r>
      <w:r w:rsidR="00BA0580">
        <w:rPr>
          <w:spacing w:val="-2"/>
          <w:sz w:val="24"/>
        </w:rPr>
        <w:t xml:space="preserve">Board </w:t>
      </w:r>
      <w:r w:rsidR="00F56BB8">
        <w:rPr>
          <w:spacing w:val="-2"/>
          <w:sz w:val="24"/>
        </w:rPr>
        <w:t>Order</w:t>
      </w:r>
      <w:r w:rsidR="00892944">
        <w:rPr>
          <w:spacing w:val="-2"/>
          <w:sz w:val="24"/>
        </w:rPr>
        <w:t xml:space="preserve"> </w:t>
      </w:r>
      <w:r w:rsidR="00D11A84">
        <w:rPr>
          <w:spacing w:val="-2"/>
          <w:sz w:val="24"/>
        </w:rPr>
        <w:t>2021-08-2070-00LSV, 2022-10-1445-00LSV</w:t>
      </w:r>
    </w:p>
    <w:p w14:paraId="596030F8" w14:textId="77777777" w:rsidR="000066DA" w:rsidRDefault="000066DA">
      <w:pPr>
        <w:pStyle w:val="BodyText"/>
        <w:spacing w:before="5"/>
        <w:rPr>
          <w:sz w:val="20"/>
        </w:rPr>
      </w:pPr>
    </w:p>
    <w:p w14:paraId="596030F9" w14:textId="77777777" w:rsidR="000066DA" w:rsidRDefault="00691274">
      <w:pPr>
        <w:pStyle w:val="Heading2"/>
        <w:numPr>
          <w:ilvl w:val="0"/>
          <w:numId w:val="1"/>
        </w:numPr>
        <w:tabs>
          <w:tab w:val="left" w:pos="1590"/>
        </w:tabs>
        <w:spacing w:before="1"/>
        <w:ind w:left="1589" w:hanging="361"/>
        <w:jc w:val="left"/>
      </w:pPr>
      <w:r>
        <w:t>Committee</w:t>
      </w:r>
      <w:r>
        <w:rPr>
          <w:spacing w:val="-8"/>
        </w:rPr>
        <w:t xml:space="preserve"> </w:t>
      </w:r>
      <w:r>
        <w:rPr>
          <w:spacing w:val="-2"/>
        </w:rPr>
        <w:t>Reports</w:t>
      </w:r>
    </w:p>
    <w:p w14:paraId="596030FA" w14:textId="77777777" w:rsidR="000066DA" w:rsidRDefault="00691274">
      <w:pPr>
        <w:pStyle w:val="ListParagraph"/>
        <w:numPr>
          <w:ilvl w:val="1"/>
          <w:numId w:val="1"/>
        </w:numPr>
        <w:tabs>
          <w:tab w:val="left" w:pos="2129"/>
        </w:tabs>
        <w:spacing w:before="59"/>
        <w:ind w:left="2128" w:hanging="542"/>
        <w:rPr>
          <w:sz w:val="24"/>
        </w:rPr>
      </w:pP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596030FB" w14:textId="77777777" w:rsidR="000066DA" w:rsidRDefault="00691274">
      <w:pPr>
        <w:pStyle w:val="ListParagraph"/>
        <w:numPr>
          <w:ilvl w:val="1"/>
          <w:numId w:val="1"/>
        </w:numPr>
        <w:tabs>
          <w:tab w:val="left" w:pos="2129"/>
        </w:tabs>
        <w:ind w:left="2128" w:hanging="542"/>
        <w:rPr>
          <w:sz w:val="24"/>
        </w:rPr>
      </w:pP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596030FC" w14:textId="55112EC9" w:rsidR="000066DA" w:rsidRPr="008947D3" w:rsidRDefault="00691274">
      <w:pPr>
        <w:pStyle w:val="ListParagraph"/>
        <w:numPr>
          <w:ilvl w:val="1"/>
          <w:numId w:val="1"/>
        </w:numPr>
        <w:tabs>
          <w:tab w:val="left" w:pos="2129"/>
        </w:tabs>
        <w:ind w:left="2128" w:hanging="542"/>
        <w:rPr>
          <w:sz w:val="24"/>
        </w:rPr>
      </w:pPr>
      <w:r>
        <w:rPr>
          <w:sz w:val="24"/>
        </w:rPr>
        <w:t>Exam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596030FF" w14:textId="21C30135" w:rsidR="00082793" w:rsidRPr="00DB31EC" w:rsidRDefault="00691274" w:rsidP="00DB31EC">
      <w:pPr>
        <w:pStyle w:val="ListParagraph"/>
        <w:numPr>
          <w:ilvl w:val="1"/>
          <w:numId w:val="1"/>
        </w:numPr>
        <w:tabs>
          <w:tab w:val="left" w:pos="2129"/>
        </w:tabs>
        <w:ind w:left="2128" w:hanging="542"/>
        <w:rPr>
          <w:sz w:val="24"/>
        </w:rPr>
        <w:sectPr w:rsidR="00082793" w:rsidRPr="00DB31EC">
          <w:type w:val="continuous"/>
          <w:pgSz w:w="12240" w:h="15840"/>
          <w:pgMar w:top="380" w:right="1040" w:bottom="280" w:left="500" w:header="720" w:footer="720" w:gutter="0"/>
          <w:cols w:space="720"/>
        </w:sectPr>
      </w:pPr>
      <w:r>
        <w:rPr>
          <w:sz w:val="24"/>
        </w:rPr>
        <w:t xml:space="preserve">Survey </w:t>
      </w:r>
      <w:r>
        <w:rPr>
          <w:spacing w:val="-2"/>
          <w:sz w:val="24"/>
        </w:rPr>
        <w:t>Committe</w:t>
      </w:r>
      <w:r w:rsidR="00DB31EC">
        <w:rPr>
          <w:spacing w:val="-2"/>
          <w:sz w:val="24"/>
        </w:rPr>
        <w:t>e</w:t>
      </w:r>
    </w:p>
    <w:p w14:paraId="59603100" w14:textId="77777777" w:rsidR="000066DA" w:rsidRDefault="00691274">
      <w:pPr>
        <w:pStyle w:val="Heading2"/>
        <w:numPr>
          <w:ilvl w:val="0"/>
          <w:numId w:val="1"/>
        </w:numPr>
        <w:tabs>
          <w:tab w:val="left" w:pos="1574"/>
        </w:tabs>
        <w:spacing w:before="39"/>
        <w:ind w:left="1573" w:hanging="362"/>
        <w:jc w:val="left"/>
      </w:pPr>
      <w:r>
        <w:lastRenderedPageBreak/>
        <w:t>New</w:t>
      </w:r>
      <w:r>
        <w:rPr>
          <w:spacing w:val="3"/>
        </w:rPr>
        <w:t xml:space="preserve"> </w:t>
      </w:r>
      <w:r>
        <w:rPr>
          <w:spacing w:val="-2"/>
        </w:rPr>
        <w:t>Business</w:t>
      </w:r>
    </w:p>
    <w:p w14:paraId="19CCFAD3" w14:textId="5F3F47E1" w:rsidR="00CC148B" w:rsidRDefault="00CC148B" w:rsidP="00CC148B">
      <w:pPr>
        <w:pStyle w:val="ListParagraph"/>
        <w:numPr>
          <w:ilvl w:val="1"/>
          <w:numId w:val="1"/>
        </w:numPr>
        <w:tabs>
          <w:tab w:val="left" w:pos="2221"/>
          <w:tab w:val="left" w:pos="2222"/>
        </w:tabs>
        <w:spacing w:before="106"/>
        <w:rPr>
          <w:sz w:val="24"/>
        </w:rPr>
      </w:pPr>
      <w:r w:rsidRPr="00CC148B">
        <w:rPr>
          <w:sz w:val="24"/>
        </w:rPr>
        <w:t>Approval of Monument Removal/Replacement Response to DNR</w:t>
      </w:r>
    </w:p>
    <w:p w14:paraId="19B56B31" w14:textId="56CCF1F9" w:rsidR="00EA4C73" w:rsidRPr="00CC148B" w:rsidRDefault="00B10523" w:rsidP="00CC148B">
      <w:pPr>
        <w:pStyle w:val="ListParagraph"/>
        <w:numPr>
          <w:ilvl w:val="1"/>
          <w:numId w:val="1"/>
        </w:numPr>
        <w:tabs>
          <w:tab w:val="left" w:pos="2221"/>
          <w:tab w:val="left" w:pos="2222"/>
        </w:tabs>
        <w:spacing w:before="106"/>
        <w:rPr>
          <w:sz w:val="24"/>
        </w:rPr>
      </w:pPr>
      <w:r>
        <w:rPr>
          <w:sz w:val="24"/>
        </w:rPr>
        <w:t>Potential</w:t>
      </w:r>
      <w:r w:rsidR="000A242D">
        <w:rPr>
          <w:sz w:val="24"/>
        </w:rPr>
        <w:t xml:space="preserve"> </w:t>
      </w:r>
      <w:r w:rsidR="00B000CA">
        <w:rPr>
          <w:sz w:val="24"/>
        </w:rPr>
        <w:t>N</w:t>
      </w:r>
      <w:r w:rsidR="00EA4C73" w:rsidRPr="00EA4C73">
        <w:rPr>
          <w:sz w:val="24"/>
        </w:rPr>
        <w:t xml:space="preserve">omination </w:t>
      </w:r>
      <w:r>
        <w:rPr>
          <w:sz w:val="24"/>
        </w:rPr>
        <w:t>of D</w:t>
      </w:r>
      <w:r w:rsidR="00105C2D">
        <w:rPr>
          <w:sz w:val="24"/>
        </w:rPr>
        <w:t xml:space="preserve">ave Peden for </w:t>
      </w:r>
      <w:r w:rsidR="00B000CA">
        <w:rPr>
          <w:sz w:val="24"/>
        </w:rPr>
        <w:t xml:space="preserve">NCEES </w:t>
      </w:r>
      <w:r w:rsidR="00EA4C73" w:rsidRPr="00EA4C73">
        <w:rPr>
          <w:sz w:val="24"/>
        </w:rPr>
        <w:t>WZ Secretary</w:t>
      </w:r>
      <w:r w:rsidR="00105C2D">
        <w:rPr>
          <w:sz w:val="24"/>
        </w:rPr>
        <w:t>/Treasurer</w:t>
      </w:r>
    </w:p>
    <w:p w14:paraId="67BF2733" w14:textId="4393531C" w:rsidR="00CC148B" w:rsidRDefault="0099167E" w:rsidP="00CC148B">
      <w:pPr>
        <w:pStyle w:val="ListParagraph"/>
        <w:numPr>
          <w:ilvl w:val="1"/>
          <w:numId w:val="1"/>
        </w:numPr>
        <w:tabs>
          <w:tab w:val="left" w:pos="2221"/>
          <w:tab w:val="left" w:pos="2222"/>
        </w:tabs>
        <w:spacing w:before="106"/>
        <w:rPr>
          <w:sz w:val="24"/>
        </w:rPr>
      </w:pPr>
      <w:r>
        <w:rPr>
          <w:sz w:val="24"/>
        </w:rPr>
        <w:t xml:space="preserve">NCEES Funded and Washington Funded </w:t>
      </w:r>
      <w:r w:rsidR="00CC148B" w:rsidRPr="00CC148B">
        <w:rPr>
          <w:sz w:val="24"/>
        </w:rPr>
        <w:t>Delegates for 2023 NCEES Zone Interim Meetings</w:t>
      </w:r>
    </w:p>
    <w:p w14:paraId="0F5BFFF7" w14:textId="5222D4A1" w:rsidR="00AB304A" w:rsidRPr="00AB304A" w:rsidRDefault="00AB304A" w:rsidP="00AB304A">
      <w:pPr>
        <w:pStyle w:val="ListParagraph"/>
        <w:numPr>
          <w:ilvl w:val="1"/>
          <w:numId w:val="1"/>
        </w:numPr>
        <w:tabs>
          <w:tab w:val="left" w:pos="2221"/>
          <w:tab w:val="left" w:pos="2222"/>
        </w:tabs>
        <w:spacing w:before="106"/>
        <w:rPr>
          <w:sz w:val="24"/>
        </w:rPr>
      </w:pPr>
      <w:r w:rsidRPr="00017B8B">
        <w:rPr>
          <w:sz w:val="24"/>
        </w:rPr>
        <w:t>NCEES PLS E</w:t>
      </w:r>
      <w:r w:rsidR="001F4310">
        <w:rPr>
          <w:sz w:val="24"/>
        </w:rPr>
        <w:t>xam</w:t>
      </w:r>
      <w:r w:rsidRPr="00017B8B">
        <w:rPr>
          <w:sz w:val="24"/>
        </w:rPr>
        <w:t xml:space="preserve"> EPS Request</w:t>
      </w:r>
      <w:r w:rsidR="00E42FAB">
        <w:rPr>
          <w:sz w:val="24"/>
        </w:rPr>
        <w:t xml:space="preserve">/Direction </w:t>
      </w:r>
    </w:p>
    <w:p w14:paraId="2B4FB25C" w14:textId="7C6C5777" w:rsidR="00CC148B" w:rsidRDefault="0078112F" w:rsidP="00CC148B">
      <w:pPr>
        <w:pStyle w:val="ListParagraph"/>
        <w:numPr>
          <w:ilvl w:val="1"/>
          <w:numId w:val="1"/>
        </w:numPr>
        <w:tabs>
          <w:tab w:val="left" w:pos="2221"/>
          <w:tab w:val="left" w:pos="2222"/>
        </w:tabs>
        <w:spacing w:before="106"/>
        <w:rPr>
          <w:sz w:val="24"/>
        </w:rPr>
      </w:pPr>
      <w:r w:rsidRPr="0078112F">
        <w:rPr>
          <w:sz w:val="24"/>
        </w:rPr>
        <w:t>Approval of Concise Explanatory Statement and Filing of CR-103 for WAC 196-25</w:t>
      </w:r>
    </w:p>
    <w:p w14:paraId="2B7A3D4E" w14:textId="21E1322E" w:rsidR="00CC148B" w:rsidRPr="00CC148B" w:rsidRDefault="00CC148B" w:rsidP="00CC148B">
      <w:pPr>
        <w:pStyle w:val="ListParagraph"/>
        <w:numPr>
          <w:ilvl w:val="1"/>
          <w:numId w:val="1"/>
        </w:numPr>
        <w:tabs>
          <w:tab w:val="left" w:pos="2221"/>
          <w:tab w:val="left" w:pos="2222"/>
        </w:tabs>
        <w:spacing w:before="106"/>
        <w:rPr>
          <w:sz w:val="24"/>
        </w:rPr>
      </w:pPr>
      <w:r w:rsidRPr="00CC148B">
        <w:rPr>
          <w:sz w:val="24"/>
        </w:rPr>
        <w:t>Rulemaking for WAC 196-12</w:t>
      </w:r>
    </w:p>
    <w:p w14:paraId="0B8E9090" w14:textId="5476CC32" w:rsidR="00CC148B" w:rsidRPr="00CC148B" w:rsidRDefault="00CC148B" w:rsidP="00CC148B">
      <w:pPr>
        <w:pStyle w:val="ListParagraph"/>
        <w:numPr>
          <w:ilvl w:val="1"/>
          <w:numId w:val="1"/>
        </w:numPr>
        <w:tabs>
          <w:tab w:val="left" w:pos="2221"/>
          <w:tab w:val="left" w:pos="2222"/>
        </w:tabs>
        <w:spacing w:before="106"/>
        <w:rPr>
          <w:sz w:val="24"/>
        </w:rPr>
      </w:pPr>
      <w:r w:rsidRPr="00CC148B">
        <w:rPr>
          <w:sz w:val="24"/>
        </w:rPr>
        <w:t>Rulemaking for WAC 196-29</w:t>
      </w:r>
    </w:p>
    <w:p w14:paraId="1FEA9DF7" w14:textId="77777777" w:rsidR="007226EA" w:rsidRPr="007226EA" w:rsidRDefault="007226EA" w:rsidP="007226EA">
      <w:pPr>
        <w:pStyle w:val="ListParagraph"/>
        <w:tabs>
          <w:tab w:val="left" w:pos="2221"/>
          <w:tab w:val="left" w:pos="2222"/>
        </w:tabs>
        <w:spacing w:before="106"/>
        <w:ind w:left="1508" w:firstLine="0"/>
        <w:jc w:val="center"/>
        <w:rPr>
          <w:sz w:val="24"/>
        </w:rPr>
      </w:pPr>
    </w:p>
    <w:p w14:paraId="5960310A" w14:textId="77777777" w:rsidR="000066DA" w:rsidRDefault="00691274">
      <w:pPr>
        <w:pStyle w:val="Heading2"/>
        <w:numPr>
          <w:ilvl w:val="0"/>
          <w:numId w:val="1"/>
        </w:numPr>
        <w:tabs>
          <w:tab w:val="left" w:pos="1609"/>
        </w:tabs>
        <w:spacing w:before="52"/>
        <w:ind w:left="1608" w:hanging="362"/>
        <w:jc w:val="left"/>
      </w:pPr>
      <w:r>
        <w:t>Director’s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5960310B" w14:textId="77777777" w:rsidR="000066DA" w:rsidRDefault="00691274">
      <w:pPr>
        <w:pStyle w:val="ListParagraph"/>
        <w:numPr>
          <w:ilvl w:val="1"/>
          <w:numId w:val="1"/>
        </w:numPr>
        <w:tabs>
          <w:tab w:val="left" w:pos="2254"/>
          <w:tab w:val="left" w:pos="2255"/>
        </w:tabs>
        <w:spacing w:before="59"/>
        <w:ind w:left="2254" w:hanging="649"/>
        <w:rPr>
          <w:sz w:val="24"/>
        </w:rPr>
      </w:pP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5960310C" w14:textId="77777777" w:rsidR="000066DA" w:rsidRDefault="00691274">
      <w:pPr>
        <w:pStyle w:val="ListParagraph"/>
        <w:numPr>
          <w:ilvl w:val="1"/>
          <w:numId w:val="1"/>
        </w:numPr>
        <w:tabs>
          <w:tab w:val="left" w:pos="2254"/>
          <w:tab w:val="left" w:pos="2255"/>
        </w:tabs>
        <w:ind w:left="2254" w:hanging="649"/>
        <w:rPr>
          <w:sz w:val="24"/>
        </w:rPr>
      </w:pPr>
      <w:r>
        <w:rPr>
          <w:sz w:val="24"/>
        </w:rPr>
        <w:t>Agency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Operations</w:t>
      </w:r>
    </w:p>
    <w:p w14:paraId="5960310D" w14:textId="77777777" w:rsidR="000066DA" w:rsidRDefault="00691274">
      <w:pPr>
        <w:pStyle w:val="ListParagraph"/>
        <w:numPr>
          <w:ilvl w:val="1"/>
          <w:numId w:val="1"/>
        </w:numPr>
        <w:tabs>
          <w:tab w:val="left" w:pos="2254"/>
          <w:tab w:val="left" w:pos="2255"/>
        </w:tabs>
        <w:ind w:left="2254" w:hanging="649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Reports</w:t>
      </w:r>
    </w:p>
    <w:p w14:paraId="5960310E" w14:textId="77777777" w:rsidR="000066DA" w:rsidRDefault="00691274">
      <w:pPr>
        <w:pStyle w:val="ListParagraph"/>
        <w:numPr>
          <w:ilvl w:val="2"/>
          <w:numId w:val="1"/>
        </w:numPr>
        <w:tabs>
          <w:tab w:val="left" w:pos="3017"/>
          <w:tab w:val="left" w:pos="3018"/>
        </w:tabs>
        <w:spacing w:before="108"/>
        <w:rPr>
          <w:sz w:val="24"/>
        </w:rPr>
      </w:pP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Outreach</w:t>
      </w:r>
    </w:p>
    <w:p w14:paraId="5960310F" w14:textId="77777777" w:rsidR="000066DA" w:rsidRDefault="00691274">
      <w:pPr>
        <w:pStyle w:val="ListParagraph"/>
        <w:numPr>
          <w:ilvl w:val="2"/>
          <w:numId w:val="1"/>
        </w:numPr>
        <w:tabs>
          <w:tab w:val="left" w:pos="3017"/>
          <w:tab w:val="left" w:pos="3018"/>
        </w:tabs>
        <w:rPr>
          <w:sz w:val="24"/>
        </w:rPr>
      </w:pPr>
      <w:r>
        <w:rPr>
          <w:spacing w:val="-2"/>
          <w:sz w:val="24"/>
        </w:rPr>
        <w:t>Regulatory</w:t>
      </w:r>
    </w:p>
    <w:p w14:paraId="59603110" w14:textId="77777777" w:rsidR="000066DA" w:rsidRDefault="00691274">
      <w:pPr>
        <w:pStyle w:val="ListParagraph"/>
        <w:numPr>
          <w:ilvl w:val="2"/>
          <w:numId w:val="1"/>
        </w:numPr>
        <w:tabs>
          <w:tab w:val="left" w:pos="3017"/>
          <w:tab w:val="left" w:pos="3018"/>
        </w:tabs>
        <w:rPr>
          <w:sz w:val="24"/>
        </w:rPr>
      </w:pP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Compliance</w:t>
      </w:r>
    </w:p>
    <w:p w14:paraId="59603111" w14:textId="77777777" w:rsidR="000066DA" w:rsidRDefault="00691274">
      <w:pPr>
        <w:pStyle w:val="ListParagraph"/>
        <w:numPr>
          <w:ilvl w:val="2"/>
          <w:numId w:val="1"/>
        </w:numPr>
        <w:tabs>
          <w:tab w:val="left" w:pos="3017"/>
          <w:tab w:val="left" w:pos="3018"/>
        </w:tabs>
        <w:rPr>
          <w:sz w:val="24"/>
        </w:rPr>
      </w:pPr>
      <w:r>
        <w:rPr>
          <w:spacing w:val="-2"/>
          <w:sz w:val="24"/>
        </w:rPr>
        <w:t>Licensing</w:t>
      </w:r>
    </w:p>
    <w:p w14:paraId="59603112" w14:textId="304E0623" w:rsidR="000066DA" w:rsidRPr="00940B31" w:rsidRDefault="00691274">
      <w:pPr>
        <w:pStyle w:val="ListParagraph"/>
        <w:numPr>
          <w:ilvl w:val="2"/>
          <w:numId w:val="1"/>
        </w:numPr>
        <w:tabs>
          <w:tab w:val="left" w:pos="3017"/>
          <w:tab w:val="left" w:pos="3018"/>
        </w:tabs>
        <w:rPr>
          <w:sz w:val="24"/>
        </w:rPr>
      </w:pPr>
      <w:r>
        <w:rPr>
          <w:spacing w:val="-4"/>
          <w:sz w:val="24"/>
        </w:rPr>
        <w:t>Admin</w:t>
      </w:r>
    </w:p>
    <w:p w14:paraId="3C4E30FA" w14:textId="08D3BD75" w:rsidR="00940B31" w:rsidRDefault="00940B31">
      <w:pPr>
        <w:pStyle w:val="ListParagraph"/>
        <w:numPr>
          <w:ilvl w:val="2"/>
          <w:numId w:val="1"/>
        </w:numPr>
        <w:tabs>
          <w:tab w:val="left" w:pos="3017"/>
          <w:tab w:val="left" w:pos="3018"/>
        </w:tabs>
        <w:rPr>
          <w:sz w:val="24"/>
        </w:rPr>
      </w:pPr>
      <w:r>
        <w:rPr>
          <w:spacing w:val="-4"/>
          <w:sz w:val="24"/>
        </w:rPr>
        <w:t>Deputy Director</w:t>
      </w:r>
    </w:p>
    <w:p w14:paraId="59603113" w14:textId="77777777" w:rsidR="000066DA" w:rsidRDefault="00691274">
      <w:pPr>
        <w:pStyle w:val="ListParagraph"/>
        <w:numPr>
          <w:ilvl w:val="1"/>
          <w:numId w:val="1"/>
        </w:numPr>
        <w:tabs>
          <w:tab w:val="left" w:pos="2207"/>
        </w:tabs>
        <w:spacing w:before="59"/>
        <w:ind w:left="2206" w:hanging="541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Items</w:t>
      </w:r>
    </w:p>
    <w:p w14:paraId="59603115" w14:textId="77777777" w:rsidR="000066DA" w:rsidRDefault="000066DA">
      <w:pPr>
        <w:pStyle w:val="BodyText"/>
        <w:spacing w:before="0"/>
        <w:rPr>
          <w:sz w:val="20"/>
        </w:rPr>
      </w:pPr>
    </w:p>
    <w:p w14:paraId="59603116" w14:textId="77777777" w:rsidR="000066DA" w:rsidRDefault="000066DA">
      <w:pPr>
        <w:pStyle w:val="BodyText"/>
        <w:spacing w:before="2"/>
        <w:rPr>
          <w:sz w:val="18"/>
        </w:rPr>
      </w:pPr>
    </w:p>
    <w:p w14:paraId="59603117" w14:textId="77777777" w:rsidR="000066DA" w:rsidRDefault="00691274">
      <w:pPr>
        <w:pStyle w:val="Heading2"/>
        <w:numPr>
          <w:ilvl w:val="0"/>
          <w:numId w:val="1"/>
        </w:numPr>
        <w:tabs>
          <w:tab w:val="left" w:pos="1585"/>
        </w:tabs>
        <w:ind w:left="1584" w:hanging="362"/>
        <w:jc w:val="left"/>
      </w:pPr>
      <w:r>
        <w:t>Assistant</w:t>
      </w:r>
      <w:r>
        <w:rPr>
          <w:spacing w:val="-1"/>
        </w:rPr>
        <w:t xml:space="preserve"> </w:t>
      </w:r>
      <w:r>
        <w:t>Attorney General’s</w:t>
      </w:r>
      <w:r>
        <w:rPr>
          <w:spacing w:val="1"/>
        </w:rPr>
        <w:t xml:space="preserve"> </w:t>
      </w:r>
      <w:r>
        <w:rPr>
          <w:spacing w:val="-2"/>
        </w:rPr>
        <w:t>Report</w:t>
      </w:r>
    </w:p>
    <w:p w14:paraId="5960311C" w14:textId="4F1AD26C" w:rsidR="000066DA" w:rsidRPr="00527B14" w:rsidRDefault="00691274" w:rsidP="00527B14">
      <w:pPr>
        <w:pStyle w:val="ListParagraph"/>
        <w:numPr>
          <w:ilvl w:val="1"/>
          <w:numId w:val="1"/>
        </w:numPr>
        <w:tabs>
          <w:tab w:val="left" w:pos="2227"/>
          <w:tab w:val="left" w:pos="2228"/>
        </w:tabs>
        <w:spacing w:before="110"/>
        <w:ind w:left="2227" w:hanging="603"/>
        <w:rPr>
          <w:sz w:val="24"/>
        </w:rPr>
      </w:pPr>
      <w:r>
        <w:rPr>
          <w:sz w:val="24"/>
        </w:rPr>
        <w:t>Introducing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Prosecuting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AAG</w:t>
      </w:r>
    </w:p>
    <w:p w14:paraId="5960311D" w14:textId="77777777" w:rsidR="000066DA" w:rsidRDefault="000066DA">
      <w:pPr>
        <w:pStyle w:val="BodyText"/>
        <w:spacing w:before="0"/>
        <w:rPr>
          <w:sz w:val="22"/>
        </w:rPr>
      </w:pPr>
    </w:p>
    <w:p w14:paraId="5960311E" w14:textId="77777777" w:rsidR="000066DA" w:rsidRDefault="00691274">
      <w:pPr>
        <w:pStyle w:val="Heading2"/>
        <w:numPr>
          <w:ilvl w:val="0"/>
          <w:numId w:val="1"/>
        </w:numPr>
        <w:tabs>
          <w:tab w:val="left" w:pos="1635"/>
          <w:tab w:val="left" w:pos="1636"/>
        </w:tabs>
        <w:spacing w:before="52"/>
        <w:ind w:left="1635" w:hanging="408"/>
        <w:jc w:val="left"/>
      </w:pPr>
      <w:r>
        <w:t>Other</w:t>
      </w:r>
      <w:r>
        <w:rPr>
          <w:spacing w:val="-1"/>
        </w:rPr>
        <w:t xml:space="preserve"> </w:t>
      </w:r>
      <w:r>
        <w:rPr>
          <w:spacing w:val="-2"/>
        </w:rPr>
        <w:t>Business</w:t>
      </w:r>
    </w:p>
    <w:p w14:paraId="5960311F" w14:textId="77777777" w:rsidR="000066DA" w:rsidRDefault="00691274">
      <w:pPr>
        <w:pStyle w:val="ListParagraph"/>
        <w:numPr>
          <w:ilvl w:val="1"/>
          <w:numId w:val="1"/>
        </w:numPr>
        <w:tabs>
          <w:tab w:val="left" w:pos="2256"/>
          <w:tab w:val="left" w:pos="2257"/>
        </w:tabs>
        <w:spacing w:before="131"/>
        <w:ind w:left="2256" w:hanging="632"/>
        <w:rPr>
          <w:sz w:val="24"/>
        </w:rPr>
      </w:pPr>
      <w:r>
        <w:rPr>
          <w:sz w:val="24"/>
        </w:rPr>
        <w:t>Additional 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Comment</w:t>
      </w:r>
    </w:p>
    <w:p w14:paraId="59603120" w14:textId="3337D0B6" w:rsidR="000066DA" w:rsidRPr="00BE1E25" w:rsidRDefault="00691274">
      <w:pPr>
        <w:pStyle w:val="ListParagraph"/>
        <w:numPr>
          <w:ilvl w:val="1"/>
          <w:numId w:val="1"/>
        </w:numPr>
        <w:tabs>
          <w:tab w:val="left" w:pos="2256"/>
          <w:tab w:val="left" w:pos="2257"/>
        </w:tabs>
        <w:ind w:left="2256" w:hanging="632"/>
        <w:rPr>
          <w:sz w:val="24"/>
        </w:rPr>
      </w:pPr>
      <w:r>
        <w:rPr>
          <w:sz w:val="24"/>
        </w:rPr>
        <w:t>Upcoming</w:t>
      </w:r>
      <w:r>
        <w:rPr>
          <w:spacing w:val="-3"/>
          <w:sz w:val="24"/>
        </w:rPr>
        <w:t xml:space="preserve"> </w:t>
      </w:r>
      <w:r>
        <w:rPr>
          <w:sz w:val="24"/>
        </w:rPr>
        <w:t>Outreach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Events</w:t>
      </w:r>
    </w:p>
    <w:p w14:paraId="7F4EAA09" w14:textId="546A4229" w:rsidR="00BE1E25" w:rsidRDefault="003A164F" w:rsidP="00BE1E25">
      <w:pPr>
        <w:pStyle w:val="ListParagraph"/>
        <w:numPr>
          <w:ilvl w:val="2"/>
          <w:numId w:val="1"/>
        </w:numPr>
        <w:tabs>
          <w:tab w:val="left" w:pos="2256"/>
          <w:tab w:val="left" w:pos="2257"/>
        </w:tabs>
        <w:rPr>
          <w:sz w:val="24"/>
        </w:rPr>
      </w:pPr>
      <w:r>
        <w:rPr>
          <w:spacing w:val="-2"/>
          <w:sz w:val="24"/>
        </w:rPr>
        <w:t>April Committee/Board Meeting</w:t>
      </w:r>
      <w:r w:rsidR="00BA29BC">
        <w:rPr>
          <w:spacing w:val="-2"/>
          <w:sz w:val="24"/>
        </w:rPr>
        <w:t xml:space="preserve"> Dates</w:t>
      </w:r>
    </w:p>
    <w:p w14:paraId="59603121" w14:textId="77777777" w:rsidR="000066DA" w:rsidRDefault="00691274">
      <w:pPr>
        <w:pStyle w:val="ListParagraph"/>
        <w:numPr>
          <w:ilvl w:val="1"/>
          <w:numId w:val="1"/>
        </w:numPr>
        <w:tabs>
          <w:tab w:val="left" w:pos="2256"/>
          <w:tab w:val="left" w:pos="2257"/>
        </w:tabs>
        <w:ind w:left="2256" w:hanging="632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Meeting</w:t>
      </w:r>
    </w:p>
    <w:p w14:paraId="59603122" w14:textId="77777777" w:rsidR="000066DA" w:rsidRDefault="00691274">
      <w:pPr>
        <w:pStyle w:val="ListParagraph"/>
        <w:numPr>
          <w:ilvl w:val="1"/>
          <w:numId w:val="1"/>
        </w:numPr>
        <w:tabs>
          <w:tab w:val="left" w:pos="2256"/>
          <w:tab w:val="left" w:pos="2257"/>
        </w:tabs>
        <w:ind w:left="2256" w:hanging="632"/>
        <w:rPr>
          <w:sz w:val="24"/>
        </w:rPr>
      </w:pPr>
      <w:r>
        <w:rPr>
          <w:sz w:val="24"/>
        </w:rPr>
        <w:t>Agenda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for Next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59603124" w14:textId="77777777" w:rsidR="000066DA" w:rsidRDefault="000066DA">
      <w:pPr>
        <w:pStyle w:val="BodyText"/>
        <w:spacing w:before="5"/>
        <w:rPr>
          <w:sz w:val="34"/>
        </w:rPr>
      </w:pPr>
    </w:p>
    <w:p w14:paraId="59603125" w14:textId="77777777" w:rsidR="000066DA" w:rsidRDefault="00691274">
      <w:pPr>
        <w:pStyle w:val="Heading2"/>
        <w:numPr>
          <w:ilvl w:val="0"/>
          <w:numId w:val="1"/>
        </w:numPr>
        <w:tabs>
          <w:tab w:val="left" w:pos="1679"/>
        </w:tabs>
        <w:ind w:left="1678" w:hanging="361"/>
        <w:jc w:val="left"/>
      </w:pPr>
      <w:r>
        <w:t>Adjourn</w:t>
      </w:r>
      <w:r>
        <w:rPr>
          <w:spacing w:val="-2"/>
        </w:rPr>
        <w:t xml:space="preserve"> Meeting</w:t>
      </w:r>
    </w:p>
    <w:p w14:paraId="59603126" w14:textId="77777777" w:rsidR="000066DA" w:rsidRDefault="000066DA">
      <w:pPr>
        <w:pStyle w:val="BodyText"/>
        <w:spacing w:before="0"/>
        <w:rPr>
          <w:b/>
          <w:sz w:val="20"/>
        </w:rPr>
      </w:pPr>
    </w:p>
    <w:p w14:paraId="59603127" w14:textId="77777777" w:rsidR="000066DA" w:rsidRDefault="000066DA">
      <w:pPr>
        <w:pStyle w:val="BodyText"/>
        <w:spacing w:before="0"/>
        <w:rPr>
          <w:b/>
          <w:sz w:val="20"/>
        </w:rPr>
      </w:pPr>
    </w:p>
    <w:p w14:paraId="59603128" w14:textId="77777777" w:rsidR="000066DA" w:rsidRDefault="000066DA">
      <w:pPr>
        <w:pStyle w:val="BodyText"/>
        <w:spacing w:before="0"/>
        <w:rPr>
          <w:b/>
          <w:sz w:val="20"/>
        </w:rPr>
      </w:pPr>
    </w:p>
    <w:p w14:paraId="59603129" w14:textId="77777777" w:rsidR="000066DA" w:rsidRDefault="000066DA" w:rsidP="0044334D">
      <w:pPr>
        <w:pStyle w:val="BodyText"/>
        <w:pBdr>
          <w:bottom w:val="single" w:sz="4" w:space="1" w:color="auto"/>
        </w:pBdr>
        <w:spacing w:before="0"/>
        <w:rPr>
          <w:b/>
          <w:sz w:val="19"/>
        </w:rPr>
      </w:pPr>
    </w:p>
    <w:p w14:paraId="5960312A" w14:textId="3ABFEDC3" w:rsidR="000066DA" w:rsidRDefault="001E0C62">
      <w:pPr>
        <w:ind w:left="128" w:right="3510"/>
        <w:rPr>
          <w:rFonts w:ascii="Arial Rounded MT Bold"/>
          <w:sz w:val="16"/>
        </w:rPr>
      </w:pPr>
      <w:r>
        <w:pict w14:anchorId="5960312D">
          <v:rect id="docshape1" o:spid="_x0000_s2050" style="position:absolute;left:0;text-align:left;margin-left:30pt;margin-top:-1.45pt;width:533.75pt;height:.5pt;z-index:15728640;mso-position-horizontal-relative:page" fillcolor="black" stroked="f">
            <w10:wrap anchorx="page"/>
          </v:rect>
        </w:pict>
      </w:r>
      <w:r w:rsidR="00691274">
        <w:rPr>
          <w:rFonts w:ascii="Arial Rounded MT Bold"/>
          <w:spacing w:val="-4"/>
          <w:sz w:val="16"/>
        </w:rPr>
        <w:t>BOARD OF REGISTRATION FOR PROFESSIONAL ENGINEERS AND LAND SURVEYORS</w:t>
      </w:r>
      <w:r w:rsidR="00691274">
        <w:rPr>
          <w:rFonts w:ascii="Arial Rounded MT Bold"/>
          <w:spacing w:val="40"/>
          <w:sz w:val="16"/>
        </w:rPr>
        <w:t xml:space="preserve"> </w:t>
      </w:r>
      <w:r w:rsidR="00691274">
        <w:rPr>
          <w:rFonts w:ascii="Arial Rounded MT Bold"/>
          <w:sz w:val="16"/>
        </w:rPr>
        <w:t xml:space="preserve">BOARD MEETING </w:t>
      </w:r>
      <w:r w:rsidR="00F46277">
        <w:rPr>
          <w:rFonts w:ascii="Arial Rounded MT Bold"/>
          <w:sz w:val="16"/>
        </w:rPr>
        <w:t>DECEMBER</w:t>
      </w:r>
      <w:r w:rsidR="00691274">
        <w:rPr>
          <w:rFonts w:ascii="Arial Rounded MT Bold"/>
          <w:sz w:val="16"/>
        </w:rPr>
        <w:t xml:space="preserve"> </w:t>
      </w:r>
      <w:r w:rsidR="00F46277">
        <w:rPr>
          <w:rFonts w:ascii="Arial Rounded MT Bold"/>
          <w:sz w:val="16"/>
        </w:rPr>
        <w:t>8</w:t>
      </w:r>
      <w:r w:rsidR="00691274">
        <w:rPr>
          <w:rFonts w:ascii="Arial Rounded MT Bold"/>
          <w:sz w:val="16"/>
        </w:rPr>
        <w:t>th, 2022</w:t>
      </w:r>
    </w:p>
    <w:sectPr w:rsidR="000066DA">
      <w:pgSz w:w="12240" w:h="15840"/>
      <w:pgMar w:top="1160" w:right="10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FAB2" w14:textId="77777777" w:rsidR="001E0C62" w:rsidRDefault="001E0C62" w:rsidP="00082793">
      <w:r>
        <w:separator/>
      </w:r>
    </w:p>
  </w:endnote>
  <w:endnote w:type="continuationSeparator" w:id="0">
    <w:p w14:paraId="6FCDF93B" w14:textId="77777777" w:rsidR="001E0C62" w:rsidRDefault="001E0C62" w:rsidP="0008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843B" w14:textId="77777777" w:rsidR="00D81873" w:rsidRDefault="00D81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B952" w14:textId="77777777" w:rsidR="00D81873" w:rsidRDefault="00D81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680E" w14:textId="77777777" w:rsidR="00D81873" w:rsidRDefault="00D81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11A6" w14:textId="77777777" w:rsidR="001E0C62" w:rsidRDefault="001E0C62" w:rsidP="00082793">
      <w:r>
        <w:separator/>
      </w:r>
    </w:p>
  </w:footnote>
  <w:footnote w:type="continuationSeparator" w:id="0">
    <w:p w14:paraId="5FCBCEC8" w14:textId="77777777" w:rsidR="001E0C62" w:rsidRDefault="001E0C62" w:rsidP="0008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5493" w14:textId="77777777" w:rsidR="00D81873" w:rsidRDefault="00D81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B389" w14:textId="0F685538" w:rsidR="00D81873" w:rsidRDefault="00D81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0E6D" w14:textId="77777777" w:rsidR="00D81873" w:rsidRDefault="00D81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D171A"/>
    <w:multiLevelType w:val="multilevel"/>
    <w:tmpl w:val="593CC5BA"/>
    <w:lvl w:ilvl="0">
      <w:start w:val="1"/>
      <w:numFmt w:val="decimal"/>
      <w:lvlText w:val="%1."/>
      <w:lvlJc w:val="left"/>
      <w:pPr>
        <w:ind w:left="150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46" w:hanging="52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017" w:hanging="7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20" w:hanging="7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60" w:hanging="7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20" w:hanging="7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56" w:hanging="7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92" w:hanging="7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8" w:hanging="7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6DA"/>
    <w:rsid w:val="000066DA"/>
    <w:rsid w:val="00017B8B"/>
    <w:rsid w:val="0005525F"/>
    <w:rsid w:val="00072FA8"/>
    <w:rsid w:val="00082793"/>
    <w:rsid w:val="000868E7"/>
    <w:rsid w:val="000A214C"/>
    <w:rsid w:val="000A242D"/>
    <w:rsid w:val="000A768B"/>
    <w:rsid w:val="000B70E8"/>
    <w:rsid w:val="00105C2D"/>
    <w:rsid w:val="001E0C62"/>
    <w:rsid w:val="001F4310"/>
    <w:rsid w:val="00256874"/>
    <w:rsid w:val="002E00FD"/>
    <w:rsid w:val="002E0333"/>
    <w:rsid w:val="003255E1"/>
    <w:rsid w:val="00387AEA"/>
    <w:rsid w:val="003A164F"/>
    <w:rsid w:val="003C0F65"/>
    <w:rsid w:val="0044334D"/>
    <w:rsid w:val="00474854"/>
    <w:rsid w:val="004E55FA"/>
    <w:rsid w:val="004F063C"/>
    <w:rsid w:val="005072B9"/>
    <w:rsid w:val="00527B14"/>
    <w:rsid w:val="00560A09"/>
    <w:rsid w:val="0058267E"/>
    <w:rsid w:val="00595D6D"/>
    <w:rsid w:val="00597907"/>
    <w:rsid w:val="005C0EB0"/>
    <w:rsid w:val="0062141A"/>
    <w:rsid w:val="006222BD"/>
    <w:rsid w:val="006433FD"/>
    <w:rsid w:val="00660D65"/>
    <w:rsid w:val="00683A25"/>
    <w:rsid w:val="00686975"/>
    <w:rsid w:val="00691274"/>
    <w:rsid w:val="006B0AA4"/>
    <w:rsid w:val="006F0CB3"/>
    <w:rsid w:val="007226EA"/>
    <w:rsid w:val="00754876"/>
    <w:rsid w:val="0078112F"/>
    <w:rsid w:val="007947C8"/>
    <w:rsid w:val="007A3107"/>
    <w:rsid w:val="007D0FD6"/>
    <w:rsid w:val="00870697"/>
    <w:rsid w:val="00892944"/>
    <w:rsid w:val="008947D3"/>
    <w:rsid w:val="008B56E1"/>
    <w:rsid w:val="008C03CF"/>
    <w:rsid w:val="00912990"/>
    <w:rsid w:val="00940B31"/>
    <w:rsid w:val="009871D1"/>
    <w:rsid w:val="0099167E"/>
    <w:rsid w:val="009A79A4"/>
    <w:rsid w:val="009B4A11"/>
    <w:rsid w:val="009C39B2"/>
    <w:rsid w:val="00A20434"/>
    <w:rsid w:val="00AB0415"/>
    <w:rsid w:val="00AB304A"/>
    <w:rsid w:val="00B000CA"/>
    <w:rsid w:val="00B01326"/>
    <w:rsid w:val="00B10523"/>
    <w:rsid w:val="00B54958"/>
    <w:rsid w:val="00BA0580"/>
    <w:rsid w:val="00BA06ED"/>
    <w:rsid w:val="00BA29BC"/>
    <w:rsid w:val="00BE1E25"/>
    <w:rsid w:val="00CC148B"/>
    <w:rsid w:val="00CD5F30"/>
    <w:rsid w:val="00D11A84"/>
    <w:rsid w:val="00D81873"/>
    <w:rsid w:val="00DB31EC"/>
    <w:rsid w:val="00DC5D6B"/>
    <w:rsid w:val="00DD0DF3"/>
    <w:rsid w:val="00E42FAB"/>
    <w:rsid w:val="00EA4C73"/>
    <w:rsid w:val="00EC312A"/>
    <w:rsid w:val="00ED16E8"/>
    <w:rsid w:val="00F02C64"/>
    <w:rsid w:val="00F448DB"/>
    <w:rsid w:val="00F46277"/>
    <w:rsid w:val="00F5142A"/>
    <w:rsid w:val="00F56BB8"/>
    <w:rsid w:val="00F72160"/>
    <w:rsid w:val="00F817CF"/>
    <w:rsid w:val="00F96F23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96030D3"/>
  <w15:docId w15:val="{5C6773E2-FBC7-42D6-B910-EE4AD8EB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56"/>
      <w:outlineLvl w:val="0"/>
    </w:pPr>
    <w:rPr>
      <w:rFonts w:ascii="Nirmala UI" w:eastAsia="Nirmala UI" w:hAnsi="Nirmala UI" w:cs="Nirmala U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60" w:hanging="3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13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60"/>
      <w:ind w:left="2128" w:hanging="5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7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2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79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222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tel:%2B1-650-479-3208,,*01*25568497970%2337597265%23*01*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rpels.my.webex.com/brpels.my/j.php?MTID=m1f51f4e8d118ec947ebfffcee1b421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2</Pages>
  <Words>338</Words>
  <Characters>1932</Characters>
  <Application>Microsoft Office Word</Application>
  <DocSecurity>0</DocSecurity>
  <Lines>16</Lines>
  <Paragraphs>4</Paragraphs>
  <ScaleCrop>false</ScaleCrop>
  <Company>Dept. of Licensing, St. of WA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creator>Carmena</dc:creator>
  <cp:lastModifiedBy>Wherrett, Mackenzie (BRPELS)</cp:lastModifiedBy>
  <cp:revision>88</cp:revision>
  <dcterms:created xsi:type="dcterms:W3CDTF">2022-11-10T13:45:00Z</dcterms:created>
  <dcterms:modified xsi:type="dcterms:W3CDTF">2022-12-01T18:43:00Z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/>
  </property>
</Properties>
</file>